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color w:val="000000"/>
          <w:sz w:val="24"/>
        </w:rPr>
      </w:pPr>
      <w:bookmarkStart w:id="0" w:name="_Hlk66428855"/>
      <w:r>
        <w:rPr>
          <w:rFonts w:hint="eastAsia" w:ascii="仿宋" w:hAnsi="仿宋" w:eastAsia="仿宋" w:cs="仿宋"/>
          <w:color w:val="000000"/>
          <w:sz w:val="24"/>
        </w:rPr>
        <w:t>附件</w:t>
      </w:r>
      <w:r>
        <w:rPr>
          <w:rFonts w:ascii="仿宋" w:hAnsi="仿宋" w:eastAsia="仿宋" w:cs="仿宋"/>
          <w:color w:val="000000"/>
          <w:sz w:val="24"/>
        </w:rPr>
        <w:t>4</w:t>
      </w:r>
    </w:p>
    <w:p>
      <w:pPr>
        <w:widowControl/>
        <w:spacing w:line="360" w:lineRule="auto"/>
        <w:jc w:val="center"/>
        <w:rPr>
          <w:rFonts w:ascii="仿宋" w:hAnsi="仿宋" w:eastAsia="仿宋" w:cs="仿宋"/>
          <w:b/>
          <w:color w:val="000000"/>
          <w:sz w:val="30"/>
          <w:szCs w:val="30"/>
        </w:rPr>
      </w:pPr>
      <w:bookmarkStart w:id="1" w:name="_Hlk129619682"/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中国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石油大学（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北京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工程类硕士专业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学位研究生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专业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实践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告知确认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书</w:t>
      </w:r>
    </w:p>
    <w:p>
      <w:pPr>
        <w:adjustRightInd w:val="0"/>
        <w:snapToGrid w:val="0"/>
        <w:spacing w:before="78" w:beforeLines="25" w:line="500" w:lineRule="atLeast"/>
        <w:ind w:firstLine="560" w:firstLineChars="20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专业实践是专业</w:t>
      </w:r>
      <w:r>
        <w:rPr>
          <w:rFonts w:ascii="仿宋" w:hAnsi="仿宋" w:eastAsia="仿宋" w:cs="仿宋"/>
          <w:color w:val="000000"/>
          <w:sz w:val="28"/>
        </w:rPr>
        <w:t>学位硕士</w:t>
      </w:r>
      <w:r>
        <w:rPr>
          <w:rFonts w:hint="eastAsia" w:ascii="仿宋" w:hAnsi="仿宋" w:eastAsia="仿宋" w:cs="仿宋"/>
          <w:color w:val="000000"/>
          <w:sz w:val="28"/>
        </w:rPr>
        <w:t>研究生获得实践经验，提高实践能力和职业素养的重要环节。根据文件</w:t>
      </w:r>
      <w:r>
        <w:rPr>
          <w:rFonts w:ascii="仿宋" w:hAnsi="仿宋" w:eastAsia="仿宋" w:cs="仿宋"/>
          <w:color w:val="000000"/>
          <w:sz w:val="28"/>
        </w:rPr>
        <w:t>规定</w:t>
      </w:r>
      <w:r>
        <w:rPr>
          <w:rFonts w:hint="eastAsia" w:ascii="仿宋" w:hAnsi="仿宋" w:eastAsia="仿宋" w:cs="仿宋"/>
          <w:color w:val="000000"/>
          <w:sz w:val="28"/>
        </w:rPr>
        <w:t>，工程类</w:t>
      </w:r>
      <w:r>
        <w:rPr>
          <w:rFonts w:ascii="仿宋" w:hAnsi="仿宋" w:eastAsia="仿宋" w:cs="仿宋"/>
          <w:color w:val="000000"/>
          <w:sz w:val="28"/>
        </w:rPr>
        <w:t>硕士专业学位研究生</w:t>
      </w:r>
      <w:r>
        <w:rPr>
          <w:rFonts w:hint="eastAsia" w:ascii="仿宋" w:hAnsi="仿宋" w:eastAsia="仿宋" w:cs="仿宋"/>
          <w:color w:val="000000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依托校级基地（A类）开展专业实践，须以导师组方式招录，赴基地现场实践时间不少于1年。在站期间，除了基地发放生活津贴外，学校按照《全日制专业学位研究生教育经费使</w:t>
      </w:r>
      <w:bookmarkStart w:id="3" w:name="_GoBack"/>
      <w:bookmarkEnd w:id="3"/>
      <w:r>
        <w:rPr>
          <w:rFonts w:hint="eastAsia" w:ascii="仿宋" w:hAnsi="仿宋" w:eastAsia="仿宋" w:cs="仿宋"/>
          <w:color w:val="000000"/>
          <w:sz w:val="28"/>
        </w:rPr>
        <w:t>用》办法，为赴京外A类基地开展专业实践的，发放企业工作站奖学金；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依托校级级基地（B类）和导师自主安排实践单位开展专业实践，现场实践时间累计不少于3个月，具体由校内导师负责。</w:t>
      </w:r>
    </w:p>
    <w:p>
      <w:pPr>
        <w:adjustRightInd w:val="0"/>
        <w:snapToGrid w:val="0"/>
        <w:spacing w:before="156" w:beforeLines="50" w:after="156" w:afterLines="50" w:line="500" w:lineRule="atLeast"/>
        <w:ind w:firstLine="560" w:firstLineChars="20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考生</w:t>
      </w:r>
      <w:r>
        <w:rPr>
          <w:rFonts w:ascii="仿宋" w:hAnsi="仿宋" w:eastAsia="仿宋" w:cs="仿宋"/>
          <w:color w:val="000000"/>
          <w:sz w:val="28"/>
        </w:rPr>
        <w:t>是否愿意</w:t>
      </w:r>
      <w:r>
        <w:rPr>
          <w:rFonts w:hint="eastAsia" w:ascii="仿宋" w:hAnsi="仿宋" w:eastAsia="仿宋" w:cs="仿宋"/>
          <w:color w:val="000000"/>
          <w:sz w:val="28"/>
        </w:rPr>
        <w:t>以校级基地（A类）</w:t>
      </w:r>
      <w:r>
        <w:rPr>
          <w:rFonts w:ascii="仿宋" w:hAnsi="仿宋" w:eastAsia="仿宋" w:cs="仿宋"/>
          <w:color w:val="000000"/>
          <w:sz w:val="28"/>
        </w:rPr>
        <w:t>导师组方式</w:t>
      </w:r>
      <w:r>
        <w:rPr>
          <w:rFonts w:hint="eastAsia" w:ascii="仿宋" w:hAnsi="仿宋" w:eastAsia="仿宋" w:cs="仿宋"/>
          <w:color w:val="000000"/>
          <w:sz w:val="28"/>
        </w:rPr>
        <w:t xml:space="preserve">招录：□是 </w:t>
      </w:r>
      <w:r>
        <w:rPr>
          <w:rFonts w:ascii="仿宋" w:hAnsi="仿宋" w:eastAsia="仿宋" w:cs="仿宋"/>
          <w:color w:val="000000"/>
          <w:sz w:val="28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</w:rPr>
        <w:t>□否</w:t>
      </w:r>
    </w:p>
    <w:p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注意：考生若</w:t>
      </w:r>
      <w:r>
        <w:rPr>
          <w:rFonts w:ascii="仿宋" w:hAnsi="仿宋" w:eastAsia="仿宋" w:cs="仿宋"/>
          <w:color w:val="000000"/>
          <w:sz w:val="28"/>
        </w:rPr>
        <w:t>以导师组方式被录取，则</w:t>
      </w:r>
      <w:r>
        <w:rPr>
          <w:rFonts w:hint="eastAsia" w:ascii="仿宋" w:hAnsi="仿宋" w:eastAsia="仿宋" w:cs="仿宋"/>
          <w:color w:val="000000"/>
          <w:sz w:val="28"/>
        </w:rPr>
        <w:t>需自觉服从学校和学院（研究院）的安排，进入相应的</w:t>
      </w:r>
      <w:r>
        <w:rPr>
          <w:rFonts w:ascii="仿宋" w:hAnsi="仿宋" w:eastAsia="仿宋" w:cs="仿宋"/>
          <w:color w:val="000000"/>
          <w:sz w:val="28"/>
        </w:rPr>
        <w:t>基地</w:t>
      </w:r>
      <w:r>
        <w:rPr>
          <w:rFonts w:hint="eastAsia" w:ascii="仿宋" w:hAnsi="仿宋" w:eastAsia="仿宋" w:cs="仿宋"/>
          <w:color w:val="000000"/>
          <w:sz w:val="28"/>
        </w:rPr>
        <w:t>开展专业实践。</w:t>
      </w:r>
    </w:p>
    <w:p>
      <w:pPr>
        <w:adjustRightInd w:val="0"/>
        <w:snapToGrid w:val="0"/>
        <w:spacing w:before="78" w:beforeLines="25" w:after="78" w:afterLines="25" w:line="500" w:lineRule="atLeast"/>
        <w:ind w:firstLine="560" w:firstLineChars="20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特此</w:t>
      </w:r>
      <w:r>
        <w:rPr>
          <w:rFonts w:ascii="仿宋" w:hAnsi="仿宋" w:eastAsia="仿宋" w:cs="仿宋"/>
          <w:color w:val="000000"/>
          <w:sz w:val="28"/>
        </w:rPr>
        <w:t>函告。</w:t>
      </w:r>
    </w:p>
    <w:p>
      <w:pPr>
        <w:widowControl/>
        <w:spacing w:line="360" w:lineRule="auto"/>
        <w:ind w:firstLine="42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6350" t="6350" r="20320" b="196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65pt;margin-top:12.2pt;height:140.75pt;width:219.9pt;mso-position-horizontal-relative:page;z-index:251659264;v-text-anchor:middle;mso-width-relative:page;mso-height-relative:page;" filled="f" stroked="t" coordsize="21600,21600" o:gfxdata="UEsDBAoAAAAAAIdO4kAAAAAAAAAAAAAAAAAEAAAAZHJzL1BLAwQUAAAACACHTuJAYouCxNkAAAAK&#10;AQAADwAAAGRycy9kb3ducmV2LnhtbE2PwU7DMBBE70j8g7VIXBC1HQcoIU4PFES5QanUqxtvk0C8&#10;jmKnLX+POcFxNU8zb8vFyfXsgGPoPGmQMwEMqfa2o0bD5uP5eg4sREPW9J5QwzcGWFTnZ6UprD/S&#10;Ox7WsWGphEJhNLQxDgXnoW7RmTDzA1LK9n50JqZzbLgdzTGVu55nQtxyZzpKC60Z8LHF+ms9OQ0v&#10;tNwu1f5qal8/t/nbk8w22cppfXkhxQOwiKf4B8OvflKHKjnt/EQ2sF6DulMqoRqyPAeWgLlUEtgu&#10;JeLmHnhV8v8vVD9QSwMEFAAAAAgAh07iQAZgAbiIAgAABgUAAA4AAABkcnMvZTJvRG9jLnhtbK1U&#10;zW4TMRC+I/EOlu90kyVh21U3VZSoCKmilQriPPHaWUv+w3ayKS+DxI2H4HEQr8HYu01L4dADOWxm&#10;PONvZr6Z8fnFQSuy5z5Iaxo6PZlQwg2zrTTbhn78cPnqlJIQwbSgrOENveOBXixevjjvXc1L21nV&#10;ck8QxIS6dw3tYnR1UQTWcQ3hxDpu0Cis1xBR9dui9dAjulZFOZm8KXrrW+ct4yHg6Xow0hHRPwfQ&#10;CiEZX1u209zEAdVzBRFLCp10gS5ytkJwFq+FCDwS1VCsNOYvBkF5k77F4hzqrQfXSTamAM9J4UlN&#10;GqTBoEeoNUQgOy//gtKSeRusiCfM6mIoJDOCVUwnT7i57cDxXAtSHdyR9PD/YNn7/Y0nsm1oSYkB&#10;jQ3/9fX7zx/fSJm46V2o0eXW3fhRCyimQg/C6/SPJZBD5vPuyCc/RMLwsKzOyuo1Us3QNq1Oq3k5&#10;T6jFw3XnQ3zLrSZJaKjHhmUeYX8V4uB675KiGXsplcJzqJUhPaKW1SQFAJxEgROAonZYTTBbSkBt&#10;ccRZ9BkyWCXbdD3dDn67WSlP9oCDMZtV5Wo2OHXQ8uF0PsHfmO7onlP/Ayclt4bQDVeyKV2BWsuI&#10;a6KkbuhpArpHUiZZeR7NscRE8kBrkuJhc0CEJG5se4fd8XYY2+DYpcR4VxDiDXicU6wcNzle40co&#10;i3TYUaKks/7Lv86TP44PWinpce6Rqs878JwS9c7gYJ1NZzOEjVmZzasSFf/YsnlsMTu9ssjgFN8M&#10;x7KY/KO6F4W3+hMu/DJFRRMYhrGHpozKKg77iE8G48tldsPlcBCvzK1jCTxRZuxyF62QeSoe2MGW&#10;JAXXIzdnXOW0f4/17PXwfC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KLgsTZAAAACgEAAA8A&#10;AAAAAAAAAQAgAAAAIgAAAGRycy9kb3ducmV2LnhtbFBLAQIUABQAAAAIAIdO4kAGYAG4iAIAAAYF&#10;AAAOAAAAAAAAAAEAIAAAACgBAABkcnMvZTJvRG9jLnhtbFBLBQYAAAAABgAGAFkBAAAiBgAAAAA=&#10;">
                <v:fill on="f" focussize="0,0"/>
                <v:stroke weight="1pt" color="#2F528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widowControl/>
        <w:spacing w:before="312" w:beforeLines="100"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考生编号：                   考生签名 _______________</w:t>
      </w:r>
    </w:p>
    <w:p>
      <w:pPr>
        <w:widowControl/>
        <w:spacing w:line="360" w:lineRule="auto"/>
        <w:ind w:firstLine="5600" w:firstLineChars="2000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202</w:t>
      </w:r>
      <w:r>
        <w:rPr>
          <w:rFonts w:ascii="仿宋" w:hAnsi="仿宋" w:eastAsia="仿宋" w:cs="仿宋"/>
          <w:bCs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年   月   日 </w:t>
      </w:r>
      <w:r>
        <w:rPr>
          <w:rFonts w:eastAsia="仿宋"/>
          <w:bCs/>
          <w:color w:val="000000"/>
          <w:sz w:val="28"/>
          <w:szCs w:val="28"/>
        </w:rPr>
        <w:t> </w:t>
      </w:r>
    </w:p>
    <w:bookmarkEnd w:id="0"/>
    <w:bookmarkEnd w:id="1"/>
    <w:p/>
    <w:sectPr>
      <w:headerReference r:id="rId3" w:type="default"/>
      <w:footerReference r:id="rId4" w:type="default"/>
      <w:pgSz w:w="11907" w:h="16840"/>
      <w:pgMar w:top="1247" w:right="1247" w:bottom="1247" w:left="1361" w:header="56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5963" w:y="-53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5"/>
    </w:pPr>
    <w:bookmarkStart w:id="2" w:name="_1740232462"/>
    <w:bookmarkEnd w:id="2"/>
    <w:r>
      <w:object>
        <v:shape id="_x0000_i1025" o:spt="75" type="#_x0000_t75" style="height:686.3pt;width:415.3pt;" o:ole="t" filled="f" stroked="f" coordsize="21600,21600">
          <v:path/>
          <v:fill on="f" focussize="0,0"/>
          <v:stroke on="f"/>
          <v:imagedata r:id="rId2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1">
          <o:LockedField>false</o:LockedField>
        </o:OLEObject>
      </w:obje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2071"/>
    <w:multiLevelType w:val="multilevel"/>
    <w:tmpl w:val="58632071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78E581C"/>
    <w:multiLevelType w:val="multilevel"/>
    <w:tmpl w:val="778E581C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ZWNmNTkwZDQ3YjlmMmYwYjFjMTY2MTA4NGVkNTEifQ=="/>
    <w:docVar w:name="KSO_WPS_MARK_KEY" w:val="d4b8cbc0-d4c1-44ef-a430-c3daa4560e9a"/>
  </w:docVars>
  <w:rsids>
    <w:rsidRoot w:val="00000000"/>
    <w:rsid w:val="23F82AA0"/>
    <w:rsid w:val="24BE27AF"/>
    <w:rsid w:val="6291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widowControl/>
      <w:jc w:val="left"/>
    </w:pPr>
    <w:rPr>
      <w:rFonts w:ascii="宋体" w:hAnsi="Courier New"/>
      <w:kern w:val="0"/>
      <w:szCs w:val="20"/>
    </w:rPr>
  </w:style>
  <w:style w:type="paragraph" w:styleId="4">
    <w:name w:val="Body Text Indent 2"/>
    <w:basedOn w:val="1"/>
    <w:qFormat/>
    <w:uiPriority w:val="0"/>
    <w:pPr>
      <w:spacing w:line="340" w:lineRule="exact"/>
      <w:ind w:left="210" w:firstLine="533" w:firstLineChars="254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444</Characters>
  <Lines>0</Lines>
  <Paragraphs>0</Paragraphs>
  <TotalTime>2</TotalTime>
  <ScaleCrop>false</ScaleCrop>
  <LinksUpToDate>false</LinksUpToDate>
  <CharactersWithSpaces>475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2023-03-21T05:31:00Z</dcterms:created>
  <dc:creator>Cindy2021</dc:creator>
  <cp:lastModifiedBy>hasee</cp:lastModifiedBy>
  <dcterms:modified xsi:type="dcterms:W3CDTF">2023-03-21T06:43:38Z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75A784A4162F41778668C1287A231204</vt:lpwstr>
  </property>
</Properties>
</file>